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OLE_LINK13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2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视频类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7"/>
      </w:pPr>
    </w:p>
    <w:tbl>
      <w:tblPr>
        <w:tblStyle w:val="5"/>
        <w:tblW w:w="51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191"/>
        <w:gridCol w:w="1393"/>
        <w:gridCol w:w="6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制作者/制作团队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和眼睛相处的第十年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王晓燕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我们与“艾”的距离，你真的了解吗？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祝皓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耳屎到底掏不掏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被香烟“拿捏”的人生：你以为的小事，正在偷走健康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林艳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谭超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你的颈椎还好吗？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遂宁市中医院、遂宁传媒集团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全员参与，社会共治，终结艾滋，共享健康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射洪市人民医院关爱中心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结核不可怕，知识是铠甲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《关“癌”勿迟，早筛即希望》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杨志敏、王玉霞、程俞琴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电解器为何让自来水“变脏”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夏燕平、林艳、刘杨、杜长洪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步步为“赢”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李俊，陈佳林，胡美君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中医治未病固本，感统育心智筑根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遂宁市中医院、锦华幼儿园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腹泻三兄弟：补水、止泻、调菌大不同！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匡秋林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315特别提醒：这些“减肥秘方”存在误区！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遂宁市中心医院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健康知识充能百分百——科学防艾之日常生活篇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《临产的指征》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小心“肝”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吴娟、陈博、曾琳、彭苗苗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肺结节是不是一定是“癌”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杨丽、朱允和、周海宁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轻松护菊指南！三招远离痔疮烦恼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音视频类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廖一镅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398" w:leftChars="304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大赛图文类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7"/>
      </w:pPr>
    </w:p>
    <w:tbl>
      <w:tblPr>
        <w:tblStyle w:val="5"/>
        <w:tblW w:w="51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6192"/>
        <w:gridCol w:w="1393"/>
        <w:gridCol w:w="6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制作者/制作团队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“头号杀手”来袭击，预防护盾来迎敌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袁菁、林艳、梁爱兵、郭航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体重秤上的数字密码，吃动平衡=健康“恒等式”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银昕、林艳、谢明晖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引起呕吐腹泻的“罪魁祸首”：诺如病毒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刘丰溢、林艳、谭兴秀、邱小兵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春季开学，预防传染病，学校家庭携手同行！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王中、林艳、谭兴秀、邱小兵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乙肝-母婴阻断全程管理指南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罗娇、林艳、谭兴秀、邱小兵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二手烟、三手烟隐匿的健康威胁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银昕、林艳、谢明晖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预防丙肝 守护健康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流感防控全攻略：从预防到应对的科学妙招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谭兴秀、林艳、罗娇、邱小兵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放下手机 看到关爱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马力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孕妇尿碘-宝宝聪明小秘籍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梁爱兵、林艳、袁菁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禽流感大揭秘，敢来挑战吗？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谭兴秀、林艳、罗娇、邱小兵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性病冷知识大揭秘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邓红英、林艳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吃起来！动起来！穴位按摩做起来！霜降以后这样养生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解锁健康体重密码，开启活力人生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图文类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刘扬</w:t>
            </w: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20" w:lineRule="exact"/>
        <w:ind w:left="2398" w:leftChars="304" w:hanging="176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7"/>
      </w:pPr>
    </w:p>
    <w:tbl>
      <w:tblPr>
        <w:tblStyle w:val="5"/>
        <w:tblW w:w="51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191"/>
        <w:gridCol w:w="1393"/>
        <w:gridCol w:w="6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2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制作者/制作团队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《糖尿病审判风云》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表演类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射洪市中医院燃灯小队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空腹迎“战”-让您战无不胜，效率出击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表演类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唐扬、王琴、敬越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骨动天地 珍“膝”生活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表演类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邓凡、熊建会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rPr>
          <w:rFonts w:ascii="Arial Unicode MS" w:hAnsi="仿宋_GB2312" w:eastAsia="Arial Unicode MS" w:cs="仿宋_GB2312"/>
          <w:sz w:val="32"/>
          <w:szCs w:val="32"/>
        </w:rPr>
      </w:pPr>
      <w:bookmarkStart w:id="1" w:name="OLE_LINK1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大赛优秀组织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奖获奖名单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4665"/>
        <w:gridCol w:w="1754"/>
        <w:gridCol w:w="6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优秀组织奖（集体）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优秀组织奖（个人）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射洪市卫生健康局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射洪市卫生健康局公共卫生服务指导中心主任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何冠霖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遂宁市中心医院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蓬溪县卫生健康局爱卫办主任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遂宁市疾病预防控制中心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遂宁市疾病预防控制中心健康教育与信息科科长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</w:p>
        </w:tc>
      </w:tr>
    </w:tbl>
    <w:p>
      <w:pPr>
        <w:pStyle w:val="4"/>
        <w:ind w:left="840" w:leftChars="400" w:firstLine="0" w:firstLineChars="0"/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rPr>
          <w:rFonts w:hint="eastAsia" w:ascii="仿宋" w:hAnsi="仿宋" w:eastAsia="仿宋" w:cs="仿宋"/>
          <w:sz w:val="32"/>
          <w:szCs w:val="32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Nimbus Roman No9 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VmNDU5NjIyYTJiNGNkM2NlNTUzMDQxZDRhMDgifQ=="/>
  </w:docVars>
  <w:rsids>
    <w:rsidRoot w:val="0B874CF3"/>
    <w:rsid w:val="00DE5EBF"/>
    <w:rsid w:val="06D32749"/>
    <w:rsid w:val="0B874CF3"/>
    <w:rsid w:val="13FF3BD1"/>
    <w:rsid w:val="14342CEF"/>
    <w:rsid w:val="15FF785F"/>
    <w:rsid w:val="196FF7D7"/>
    <w:rsid w:val="1B72D312"/>
    <w:rsid w:val="2358717F"/>
    <w:rsid w:val="271719FC"/>
    <w:rsid w:val="27287316"/>
    <w:rsid w:val="2BB7FDA9"/>
    <w:rsid w:val="2F1FB1A7"/>
    <w:rsid w:val="30CA7D3C"/>
    <w:rsid w:val="357FCFAA"/>
    <w:rsid w:val="366F6862"/>
    <w:rsid w:val="3A47012E"/>
    <w:rsid w:val="3FFD61A4"/>
    <w:rsid w:val="3FFF090C"/>
    <w:rsid w:val="425B211E"/>
    <w:rsid w:val="431C1B20"/>
    <w:rsid w:val="46BE36AC"/>
    <w:rsid w:val="47DD5BFE"/>
    <w:rsid w:val="4E9538C3"/>
    <w:rsid w:val="52D26A5E"/>
    <w:rsid w:val="568D68D3"/>
    <w:rsid w:val="59D72AA6"/>
    <w:rsid w:val="5BFD928B"/>
    <w:rsid w:val="5C225FC7"/>
    <w:rsid w:val="5DAD7F81"/>
    <w:rsid w:val="5DF3ED7A"/>
    <w:rsid w:val="5E2F78FD"/>
    <w:rsid w:val="5F6F37CB"/>
    <w:rsid w:val="5FBF8254"/>
    <w:rsid w:val="5FF7EAEC"/>
    <w:rsid w:val="63CFD54E"/>
    <w:rsid w:val="67223341"/>
    <w:rsid w:val="696638FC"/>
    <w:rsid w:val="6C6EA6A2"/>
    <w:rsid w:val="6CBB6C8E"/>
    <w:rsid w:val="6CBBC250"/>
    <w:rsid w:val="6D7B6947"/>
    <w:rsid w:val="6EF7EDEF"/>
    <w:rsid w:val="6F4B11EF"/>
    <w:rsid w:val="6FDD0CC5"/>
    <w:rsid w:val="6FFFDDFE"/>
    <w:rsid w:val="751D6EAE"/>
    <w:rsid w:val="75FF33C4"/>
    <w:rsid w:val="75FFB0D6"/>
    <w:rsid w:val="77FE04D9"/>
    <w:rsid w:val="78FE920F"/>
    <w:rsid w:val="7A6F4C3F"/>
    <w:rsid w:val="7B977C39"/>
    <w:rsid w:val="7BCFBB63"/>
    <w:rsid w:val="7BF76DE2"/>
    <w:rsid w:val="7CE8458D"/>
    <w:rsid w:val="7DB84650"/>
    <w:rsid w:val="7DDBD075"/>
    <w:rsid w:val="7EFF95B6"/>
    <w:rsid w:val="7F3CB8C4"/>
    <w:rsid w:val="7F579F4D"/>
    <w:rsid w:val="7FBEC9F6"/>
    <w:rsid w:val="7FDE9B86"/>
    <w:rsid w:val="7FEA550F"/>
    <w:rsid w:val="7FF627DB"/>
    <w:rsid w:val="7FFD61FA"/>
    <w:rsid w:val="7FFF8F2C"/>
    <w:rsid w:val="9E6532BA"/>
    <w:rsid w:val="9FDC1190"/>
    <w:rsid w:val="9FFB3DF4"/>
    <w:rsid w:val="9FFEC5F4"/>
    <w:rsid w:val="BB616E4A"/>
    <w:rsid w:val="BDAF6B0F"/>
    <w:rsid w:val="BF9B4667"/>
    <w:rsid w:val="CBFE2AF3"/>
    <w:rsid w:val="CEF11B8E"/>
    <w:rsid w:val="CF9F15A8"/>
    <w:rsid w:val="D3F7EF8A"/>
    <w:rsid w:val="D6EF416D"/>
    <w:rsid w:val="D7B74A57"/>
    <w:rsid w:val="DD654159"/>
    <w:rsid w:val="DF2D472C"/>
    <w:rsid w:val="DFFB9CCD"/>
    <w:rsid w:val="DFFF2BC8"/>
    <w:rsid w:val="E22F1AE8"/>
    <w:rsid w:val="EA7C7414"/>
    <w:rsid w:val="EB5D3093"/>
    <w:rsid w:val="ECFFDAA3"/>
    <w:rsid w:val="F7C731DE"/>
    <w:rsid w:val="FBFCA8B8"/>
    <w:rsid w:val="FDCA86C3"/>
    <w:rsid w:val="FDDDE0B1"/>
    <w:rsid w:val="FEFC6C27"/>
    <w:rsid w:val="FF3E151D"/>
    <w:rsid w:val="FF7F9A86"/>
    <w:rsid w:val="FFCE71A1"/>
    <w:rsid w:val="FFD6500E"/>
    <w:rsid w:val="FFDFAAA1"/>
    <w:rsid w:val="FFF328EA"/>
    <w:rsid w:val="FF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</w:pPr>
    <w:rPr>
      <w:rFonts w:ascii="微软雅黑" w:hAnsi="Calibri" w:eastAsia="微软雅黑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7168</Words>
  <Characters>7358</Characters>
  <Lines>0</Lines>
  <Paragraphs>0</Paragraphs>
  <TotalTime>36</TotalTime>
  <ScaleCrop>false</ScaleCrop>
  <LinksUpToDate>false</LinksUpToDate>
  <CharactersWithSpaces>7421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2024-09-16T14:08:00Z</dcterms:created>
  <dc:creator>张佳佳</dc:creator>
  <cp:lastModifiedBy>＾笑颜＾</cp:lastModifiedBy>
  <dcterms:modified xsi:type="dcterms:W3CDTF">2025-07-17T15:33:35Z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1423D815FD6E481EB287D48E7B3B8632_13</vt:lpwstr>
  </property>
</Properties>
</file>